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6EA43" w14:textId="18D9C714" w:rsidR="00E24BC9" w:rsidRPr="00571AFC" w:rsidRDefault="00E24BC9" w:rsidP="00E24BC9">
      <w:pPr>
        <w:ind w:right="544"/>
        <w:rPr>
          <w:rFonts w:cstheme="minorHAnsi"/>
        </w:rPr>
      </w:pPr>
      <w:r w:rsidRPr="00571AFC">
        <w:rPr>
          <w:rFonts w:cstheme="minorHAnsi"/>
        </w:rPr>
        <w:t>Dear Parent/Carer</w:t>
      </w:r>
    </w:p>
    <w:p w14:paraId="1275AEE3" w14:textId="77777777" w:rsidR="00E24BC9" w:rsidRPr="00571AFC" w:rsidRDefault="00E24BC9" w:rsidP="00E24BC9">
      <w:pPr>
        <w:ind w:right="544"/>
        <w:rPr>
          <w:rFonts w:cstheme="minorHAnsi"/>
        </w:rPr>
      </w:pPr>
    </w:p>
    <w:p w14:paraId="47C2E3D3" w14:textId="77777777" w:rsidR="00E24BC9" w:rsidRPr="00571AFC" w:rsidRDefault="00E24BC9" w:rsidP="00E24BC9">
      <w:pPr>
        <w:ind w:right="544"/>
        <w:rPr>
          <w:rFonts w:cstheme="minorHAnsi"/>
        </w:rPr>
      </w:pPr>
    </w:p>
    <w:p w14:paraId="1AAAF9AF" w14:textId="77777777" w:rsidR="00E24BC9" w:rsidRPr="00571AFC" w:rsidRDefault="00E24BC9" w:rsidP="00E24BC9">
      <w:pPr>
        <w:ind w:right="544"/>
        <w:rPr>
          <w:rFonts w:cstheme="minorHAnsi"/>
        </w:rPr>
      </w:pPr>
      <w:r w:rsidRPr="00571AFC">
        <w:rPr>
          <w:rFonts w:cstheme="minorHAnsi"/>
        </w:rPr>
        <w:t>Pupil Name………………………………</w:t>
      </w:r>
      <w:r>
        <w:rPr>
          <w:rFonts w:cstheme="minorHAnsi"/>
        </w:rPr>
        <w:t>…………</w:t>
      </w:r>
      <w:r w:rsidRPr="00571AFC">
        <w:rPr>
          <w:rFonts w:cstheme="minorHAnsi"/>
        </w:rPr>
        <w:t>…</w:t>
      </w:r>
      <w:r>
        <w:rPr>
          <w:rFonts w:cstheme="minorHAnsi"/>
        </w:rPr>
        <w:t>………………</w:t>
      </w:r>
      <w:r w:rsidRPr="00571AFC">
        <w:rPr>
          <w:rFonts w:cstheme="minorHAnsi"/>
        </w:rPr>
        <w:t>……  Instrument …………………</w:t>
      </w:r>
      <w:r>
        <w:rPr>
          <w:rFonts w:cstheme="minorHAnsi"/>
        </w:rPr>
        <w:t>………………………</w:t>
      </w:r>
      <w:r w:rsidRPr="00571AFC">
        <w:rPr>
          <w:rFonts w:cstheme="minorHAnsi"/>
        </w:rPr>
        <w:t>………….</w:t>
      </w:r>
    </w:p>
    <w:p w14:paraId="2C3974DC" w14:textId="77777777" w:rsidR="00E24BC9" w:rsidRPr="00571AFC" w:rsidRDefault="00E24BC9" w:rsidP="00E24BC9">
      <w:pPr>
        <w:ind w:right="544"/>
        <w:rPr>
          <w:rFonts w:cstheme="minorHAnsi"/>
        </w:rPr>
      </w:pPr>
    </w:p>
    <w:p w14:paraId="3344DDEF" w14:textId="6FDA4D6F" w:rsidR="00E24BC9" w:rsidRPr="00571AFC" w:rsidRDefault="00E24BC9" w:rsidP="00E24BC9">
      <w:pPr>
        <w:ind w:right="544"/>
        <w:rPr>
          <w:rFonts w:cstheme="minorHAnsi"/>
        </w:rPr>
      </w:pPr>
      <w:r w:rsidRPr="00571AFC">
        <w:rPr>
          <w:rFonts w:cstheme="minorHAnsi"/>
        </w:rPr>
        <w:t xml:space="preserve">As part of the </w:t>
      </w:r>
      <w:r w:rsidR="0015216C" w:rsidRPr="00571AFC">
        <w:rPr>
          <w:rFonts w:cstheme="minorHAnsi"/>
        </w:rPr>
        <w:t>Moor Park</w:t>
      </w:r>
      <w:r w:rsidR="0015216C">
        <w:rPr>
          <w:rFonts w:cstheme="minorHAnsi"/>
        </w:rPr>
        <w:t xml:space="preserve"> High School and Sixth Form</w:t>
      </w:r>
      <w:r w:rsidR="0015216C" w:rsidRPr="00571AFC">
        <w:rPr>
          <w:rFonts w:cstheme="minorHAnsi"/>
        </w:rPr>
        <w:t xml:space="preserve"> </w:t>
      </w:r>
      <w:r w:rsidRPr="00571AFC">
        <w:rPr>
          <w:rFonts w:cstheme="minorHAnsi"/>
        </w:rPr>
        <w:t xml:space="preserve">music initiative your </w:t>
      </w:r>
      <w:r>
        <w:rPr>
          <w:rFonts w:cstheme="minorHAnsi"/>
        </w:rPr>
        <w:t>child</w:t>
      </w:r>
      <w:r w:rsidRPr="00571AFC">
        <w:rPr>
          <w:rFonts w:cstheme="minorHAnsi"/>
        </w:rPr>
        <w:t xml:space="preserve"> has been given FREE instrumental lessons throughout this academic year. This unique experience is fully funded by</w:t>
      </w:r>
      <w:r w:rsidR="0015216C">
        <w:rPr>
          <w:rFonts w:cstheme="minorHAnsi"/>
        </w:rPr>
        <w:t xml:space="preserve"> school</w:t>
      </w:r>
      <w:r w:rsidRPr="00571AFC">
        <w:rPr>
          <w:rFonts w:cstheme="minorHAnsi"/>
        </w:rPr>
        <w:t xml:space="preserve"> at no expense to yourself. </w:t>
      </w:r>
      <w:bookmarkStart w:id="0" w:name="_GoBack"/>
      <w:bookmarkEnd w:id="0"/>
    </w:p>
    <w:p w14:paraId="7402F4A2" w14:textId="77777777" w:rsidR="00E24BC9" w:rsidRPr="00571AFC" w:rsidRDefault="00E24BC9" w:rsidP="00E24BC9">
      <w:pPr>
        <w:ind w:right="544"/>
        <w:rPr>
          <w:rFonts w:cstheme="minorHAnsi"/>
        </w:rPr>
      </w:pPr>
    </w:p>
    <w:p w14:paraId="306FF0C0" w14:textId="77777777" w:rsidR="00E24BC9" w:rsidRPr="00571AFC" w:rsidRDefault="00E24BC9" w:rsidP="00E24BC9">
      <w:pPr>
        <w:ind w:right="544"/>
        <w:rPr>
          <w:rFonts w:cstheme="minorHAnsi"/>
        </w:rPr>
      </w:pPr>
      <w:r w:rsidRPr="00571AFC">
        <w:rPr>
          <w:rFonts w:cstheme="minorHAnsi"/>
        </w:rPr>
        <w:t>Learning to play an instrument is proven to develop both sides of the brain</w:t>
      </w:r>
      <w:r>
        <w:rPr>
          <w:rFonts w:cstheme="minorHAnsi"/>
        </w:rPr>
        <w:t>,</w:t>
      </w:r>
      <w:r w:rsidRPr="00571AFC">
        <w:rPr>
          <w:rFonts w:cstheme="minorHAnsi"/>
        </w:rPr>
        <w:t xml:space="preserve"> support</w:t>
      </w:r>
      <w:r>
        <w:rPr>
          <w:rFonts w:cstheme="minorHAnsi"/>
        </w:rPr>
        <w:t>ing</w:t>
      </w:r>
      <w:r w:rsidRPr="00571AFC">
        <w:rPr>
          <w:rFonts w:cstheme="minorHAnsi"/>
        </w:rPr>
        <w:t xml:space="preserve"> learning across the whole curriculum. Engaging in the music tuition develops life skills which will prepare pupils for the work place or further study at post-16. The instrumental lessons will encourage pupils to become more independent as well as work effectively in a small group, show commitment and develop resilience. </w:t>
      </w:r>
    </w:p>
    <w:p w14:paraId="5173C001" w14:textId="77777777" w:rsidR="00E24BC9" w:rsidRPr="00571AFC" w:rsidRDefault="00E24BC9" w:rsidP="00E24BC9">
      <w:pPr>
        <w:ind w:right="544"/>
        <w:rPr>
          <w:rFonts w:cstheme="minorHAnsi"/>
        </w:rPr>
      </w:pPr>
    </w:p>
    <w:p w14:paraId="6099C06D" w14:textId="77777777" w:rsidR="00E24BC9" w:rsidRPr="00571AFC" w:rsidRDefault="00E24BC9" w:rsidP="00E24BC9">
      <w:pPr>
        <w:ind w:right="544"/>
        <w:rPr>
          <w:rFonts w:cstheme="minorHAnsi"/>
        </w:rPr>
      </w:pPr>
      <w:r w:rsidRPr="00571AFC">
        <w:rPr>
          <w:rFonts w:cstheme="minorHAnsi"/>
        </w:rPr>
        <w:t xml:space="preserve">All instrumental lessons are taught in groups of 2-4 pupils (depending on the instrument) and last 25-30 minutes in length. Lessons are taught on a rota so your child will not miss the same curriculum lesson in consecutive weeks. </w:t>
      </w:r>
    </w:p>
    <w:p w14:paraId="0577FC2E" w14:textId="77777777" w:rsidR="00E24BC9" w:rsidRPr="00571AFC" w:rsidRDefault="00E24BC9" w:rsidP="00E24BC9">
      <w:pPr>
        <w:ind w:right="544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15216C" w:rsidRPr="00641A14" w14:paraId="7EBFE41E" w14:textId="77777777" w:rsidTr="00487C6C">
        <w:tc>
          <w:tcPr>
            <w:tcW w:w="1802" w:type="dxa"/>
          </w:tcPr>
          <w:p w14:paraId="189F4AAC" w14:textId="77777777" w:rsidR="0015216C" w:rsidRPr="00641A14" w:rsidRDefault="0015216C" w:rsidP="00487C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41A14">
              <w:rPr>
                <w:rFonts w:asciiTheme="minorHAnsi" w:hAnsiTheme="minorHAnsi" w:cstheme="minorHAnsi"/>
                <w:b/>
              </w:rPr>
              <w:t>Monday</w:t>
            </w:r>
          </w:p>
        </w:tc>
        <w:tc>
          <w:tcPr>
            <w:tcW w:w="1802" w:type="dxa"/>
          </w:tcPr>
          <w:p w14:paraId="32007882" w14:textId="77777777" w:rsidR="0015216C" w:rsidRPr="00641A14" w:rsidRDefault="0015216C" w:rsidP="00487C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41A14">
              <w:rPr>
                <w:rFonts w:asciiTheme="minorHAnsi" w:hAnsiTheme="minorHAnsi" w:cstheme="minorHAnsi"/>
                <w:b/>
              </w:rPr>
              <w:t>Tuesday</w:t>
            </w:r>
          </w:p>
        </w:tc>
        <w:tc>
          <w:tcPr>
            <w:tcW w:w="1802" w:type="dxa"/>
          </w:tcPr>
          <w:p w14:paraId="571BECC4" w14:textId="77777777" w:rsidR="0015216C" w:rsidRPr="00641A14" w:rsidRDefault="0015216C" w:rsidP="00487C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41A14">
              <w:rPr>
                <w:rFonts w:asciiTheme="minorHAnsi" w:hAnsiTheme="minorHAnsi" w:cstheme="minorHAnsi"/>
                <w:b/>
              </w:rPr>
              <w:t>Wednesday</w:t>
            </w:r>
          </w:p>
        </w:tc>
        <w:tc>
          <w:tcPr>
            <w:tcW w:w="1802" w:type="dxa"/>
          </w:tcPr>
          <w:p w14:paraId="6556F75D" w14:textId="77777777" w:rsidR="0015216C" w:rsidRPr="00641A14" w:rsidRDefault="0015216C" w:rsidP="00487C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41A14">
              <w:rPr>
                <w:rFonts w:asciiTheme="minorHAnsi" w:hAnsiTheme="minorHAnsi" w:cstheme="minorHAnsi"/>
                <w:b/>
              </w:rPr>
              <w:t>Thursday</w:t>
            </w:r>
          </w:p>
        </w:tc>
        <w:tc>
          <w:tcPr>
            <w:tcW w:w="1802" w:type="dxa"/>
          </w:tcPr>
          <w:p w14:paraId="545C94A8" w14:textId="77777777" w:rsidR="0015216C" w:rsidRPr="00641A14" w:rsidRDefault="0015216C" w:rsidP="00487C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41A14">
              <w:rPr>
                <w:rFonts w:asciiTheme="minorHAnsi" w:hAnsiTheme="minorHAnsi" w:cstheme="minorHAnsi"/>
                <w:b/>
              </w:rPr>
              <w:t>Friday</w:t>
            </w:r>
          </w:p>
        </w:tc>
      </w:tr>
      <w:tr w:rsidR="0015216C" w:rsidRPr="00641A14" w14:paraId="29C55D10" w14:textId="77777777" w:rsidTr="00487C6C">
        <w:tc>
          <w:tcPr>
            <w:tcW w:w="1802" w:type="dxa"/>
          </w:tcPr>
          <w:p w14:paraId="229F531A" w14:textId="77777777" w:rsidR="0015216C" w:rsidRPr="00641A14" w:rsidRDefault="0015216C" w:rsidP="00487C6C">
            <w:pPr>
              <w:jc w:val="center"/>
              <w:rPr>
                <w:rFonts w:asciiTheme="minorHAnsi" w:hAnsiTheme="minorHAnsi" w:cstheme="minorHAnsi"/>
              </w:rPr>
            </w:pPr>
            <w:r w:rsidRPr="00641A14">
              <w:rPr>
                <w:rFonts w:asciiTheme="minorHAnsi" w:hAnsiTheme="minorHAnsi" w:cstheme="minorHAnsi"/>
              </w:rPr>
              <w:t>Guitar</w:t>
            </w:r>
          </w:p>
          <w:p w14:paraId="5543DE31" w14:textId="77777777" w:rsidR="0015216C" w:rsidRPr="00641A14" w:rsidRDefault="0015216C" w:rsidP="00487C6C">
            <w:pPr>
              <w:jc w:val="center"/>
              <w:rPr>
                <w:rFonts w:asciiTheme="minorHAnsi" w:hAnsiTheme="minorHAnsi" w:cstheme="minorHAnsi"/>
              </w:rPr>
            </w:pPr>
            <w:r w:rsidRPr="00641A14">
              <w:rPr>
                <w:rFonts w:asciiTheme="minorHAnsi" w:hAnsiTheme="minorHAnsi" w:cstheme="minorHAnsi"/>
              </w:rPr>
              <w:t>Brass</w:t>
            </w:r>
          </w:p>
          <w:p w14:paraId="27AFDE29" w14:textId="77777777" w:rsidR="0015216C" w:rsidRPr="00641A14" w:rsidRDefault="0015216C" w:rsidP="00487C6C">
            <w:pPr>
              <w:jc w:val="center"/>
              <w:rPr>
                <w:rFonts w:asciiTheme="minorHAnsi" w:hAnsiTheme="minorHAnsi" w:cstheme="minorHAnsi"/>
              </w:rPr>
            </w:pPr>
            <w:r w:rsidRPr="00641A14">
              <w:rPr>
                <w:rFonts w:asciiTheme="minorHAnsi" w:hAnsiTheme="minorHAnsi" w:cstheme="minorHAnsi"/>
              </w:rPr>
              <w:t>Year 8 Strings</w:t>
            </w:r>
          </w:p>
        </w:tc>
        <w:tc>
          <w:tcPr>
            <w:tcW w:w="1802" w:type="dxa"/>
          </w:tcPr>
          <w:p w14:paraId="20EA9500" w14:textId="77777777" w:rsidR="0015216C" w:rsidRPr="00641A14" w:rsidRDefault="0015216C" w:rsidP="00487C6C">
            <w:pPr>
              <w:jc w:val="center"/>
              <w:rPr>
                <w:rFonts w:asciiTheme="minorHAnsi" w:hAnsiTheme="minorHAnsi" w:cstheme="minorHAnsi"/>
              </w:rPr>
            </w:pPr>
            <w:r w:rsidRPr="00641A14">
              <w:rPr>
                <w:rFonts w:asciiTheme="minorHAnsi" w:hAnsiTheme="minorHAnsi" w:cstheme="minorHAnsi"/>
              </w:rPr>
              <w:t>Drums</w:t>
            </w:r>
          </w:p>
        </w:tc>
        <w:tc>
          <w:tcPr>
            <w:tcW w:w="1802" w:type="dxa"/>
          </w:tcPr>
          <w:p w14:paraId="6262ED20" w14:textId="77777777" w:rsidR="0015216C" w:rsidRPr="00641A14" w:rsidRDefault="0015216C" w:rsidP="00487C6C">
            <w:pPr>
              <w:jc w:val="center"/>
              <w:rPr>
                <w:rFonts w:asciiTheme="minorHAnsi" w:hAnsiTheme="minorHAnsi" w:cstheme="minorHAnsi"/>
              </w:rPr>
            </w:pPr>
            <w:r w:rsidRPr="00641A14">
              <w:rPr>
                <w:rFonts w:asciiTheme="minorHAnsi" w:hAnsiTheme="minorHAnsi" w:cstheme="minorHAnsi"/>
              </w:rPr>
              <w:t>Singing</w:t>
            </w:r>
          </w:p>
          <w:p w14:paraId="082FD373" w14:textId="77777777" w:rsidR="0015216C" w:rsidRPr="00641A14" w:rsidRDefault="0015216C" w:rsidP="00487C6C">
            <w:pPr>
              <w:jc w:val="center"/>
              <w:rPr>
                <w:rFonts w:asciiTheme="minorHAnsi" w:hAnsiTheme="minorHAnsi" w:cstheme="minorHAnsi"/>
              </w:rPr>
            </w:pPr>
            <w:r w:rsidRPr="00641A14">
              <w:rPr>
                <w:rFonts w:asciiTheme="minorHAnsi" w:hAnsiTheme="minorHAnsi" w:cstheme="minorHAnsi"/>
              </w:rPr>
              <w:t>LMS Guitar</w:t>
            </w:r>
          </w:p>
        </w:tc>
        <w:tc>
          <w:tcPr>
            <w:tcW w:w="1802" w:type="dxa"/>
          </w:tcPr>
          <w:p w14:paraId="2DCF88B1" w14:textId="77777777" w:rsidR="0015216C" w:rsidRPr="00641A14" w:rsidRDefault="0015216C" w:rsidP="00487C6C">
            <w:pPr>
              <w:jc w:val="center"/>
              <w:rPr>
                <w:rFonts w:asciiTheme="minorHAnsi" w:hAnsiTheme="minorHAnsi" w:cstheme="minorHAnsi"/>
              </w:rPr>
            </w:pPr>
            <w:r w:rsidRPr="00641A14">
              <w:rPr>
                <w:rFonts w:asciiTheme="minorHAnsi" w:hAnsiTheme="minorHAnsi" w:cstheme="minorHAnsi"/>
              </w:rPr>
              <w:t>Woodwind</w:t>
            </w:r>
          </w:p>
          <w:p w14:paraId="0DBBC4B2" w14:textId="77777777" w:rsidR="0015216C" w:rsidRPr="00641A14" w:rsidRDefault="0015216C" w:rsidP="00487C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2" w:type="dxa"/>
          </w:tcPr>
          <w:p w14:paraId="7775A4B2" w14:textId="77777777" w:rsidR="0015216C" w:rsidRPr="00641A14" w:rsidRDefault="0015216C" w:rsidP="00487C6C">
            <w:pPr>
              <w:jc w:val="center"/>
              <w:rPr>
                <w:rFonts w:asciiTheme="minorHAnsi" w:hAnsiTheme="minorHAnsi" w:cstheme="minorHAnsi"/>
              </w:rPr>
            </w:pPr>
            <w:r w:rsidRPr="00641A14">
              <w:rPr>
                <w:rFonts w:asciiTheme="minorHAnsi" w:hAnsiTheme="minorHAnsi" w:cstheme="minorHAnsi"/>
              </w:rPr>
              <w:t>Ukulele</w:t>
            </w:r>
          </w:p>
          <w:p w14:paraId="773C3E2A" w14:textId="77777777" w:rsidR="0015216C" w:rsidRPr="00641A14" w:rsidRDefault="0015216C" w:rsidP="00487C6C">
            <w:pPr>
              <w:jc w:val="center"/>
              <w:rPr>
                <w:rFonts w:asciiTheme="minorHAnsi" w:hAnsiTheme="minorHAnsi" w:cstheme="minorHAnsi"/>
              </w:rPr>
            </w:pPr>
            <w:r w:rsidRPr="00641A14">
              <w:rPr>
                <w:rFonts w:asciiTheme="minorHAnsi" w:hAnsiTheme="minorHAnsi" w:cstheme="minorHAnsi"/>
              </w:rPr>
              <w:t>Keyboard</w:t>
            </w:r>
          </w:p>
          <w:p w14:paraId="5D29DB0D" w14:textId="77777777" w:rsidR="0015216C" w:rsidRPr="00641A14" w:rsidRDefault="0015216C" w:rsidP="00487C6C">
            <w:pPr>
              <w:jc w:val="center"/>
              <w:rPr>
                <w:rFonts w:asciiTheme="minorHAnsi" w:hAnsiTheme="minorHAnsi" w:cstheme="minorHAnsi"/>
              </w:rPr>
            </w:pPr>
            <w:r w:rsidRPr="00641A14">
              <w:rPr>
                <w:rFonts w:asciiTheme="minorHAnsi" w:hAnsiTheme="minorHAnsi" w:cstheme="minorHAnsi"/>
              </w:rPr>
              <w:t>Year 7 Strings</w:t>
            </w:r>
          </w:p>
        </w:tc>
      </w:tr>
    </w:tbl>
    <w:p w14:paraId="3F46448F" w14:textId="77777777" w:rsidR="00E24BC9" w:rsidRPr="00571AFC" w:rsidRDefault="00E24BC9" w:rsidP="00E24BC9">
      <w:pPr>
        <w:ind w:right="544"/>
        <w:rPr>
          <w:rFonts w:cstheme="minorHAnsi"/>
        </w:rPr>
      </w:pPr>
    </w:p>
    <w:p w14:paraId="4C728697" w14:textId="77777777" w:rsidR="0015216C" w:rsidRDefault="0015216C" w:rsidP="00E24BC9">
      <w:pPr>
        <w:ind w:right="544"/>
        <w:rPr>
          <w:rFonts w:cstheme="minorHAnsi"/>
        </w:rPr>
      </w:pPr>
    </w:p>
    <w:p w14:paraId="05C0F5DF" w14:textId="6726896A" w:rsidR="00E24BC9" w:rsidRPr="00571AFC" w:rsidRDefault="00E24BC9" w:rsidP="00E24BC9">
      <w:pPr>
        <w:ind w:right="544"/>
        <w:rPr>
          <w:rFonts w:cstheme="minorHAnsi"/>
        </w:rPr>
      </w:pPr>
      <w:r w:rsidRPr="00571AFC">
        <w:rPr>
          <w:rFonts w:cstheme="minorHAnsi"/>
        </w:rPr>
        <w:t xml:space="preserve">As part of the initiative your </w:t>
      </w:r>
      <w:r>
        <w:rPr>
          <w:rFonts w:cstheme="minorHAnsi"/>
        </w:rPr>
        <w:t>child</w:t>
      </w:r>
      <w:r w:rsidRPr="00571AFC">
        <w:rPr>
          <w:rFonts w:cstheme="minorHAnsi"/>
        </w:rPr>
        <w:t xml:space="preserve"> may be issued </w:t>
      </w:r>
      <w:r>
        <w:rPr>
          <w:rFonts w:cstheme="minorHAnsi"/>
        </w:rPr>
        <w:t xml:space="preserve">with </w:t>
      </w:r>
      <w:r w:rsidRPr="00571AFC">
        <w:rPr>
          <w:rFonts w:cstheme="minorHAnsi"/>
        </w:rPr>
        <w:t xml:space="preserve">their own instrument to bring home </w:t>
      </w:r>
      <w:r>
        <w:rPr>
          <w:rFonts w:cstheme="minorHAnsi"/>
        </w:rPr>
        <w:t xml:space="preserve">in order </w:t>
      </w:r>
      <w:r w:rsidRPr="00571AFC">
        <w:rPr>
          <w:rFonts w:cstheme="minorHAnsi"/>
        </w:rPr>
        <w:t xml:space="preserve">to practice between lessons.  Instruments are on loan from Lancashire </w:t>
      </w:r>
      <w:r>
        <w:rPr>
          <w:rFonts w:cstheme="minorHAnsi"/>
        </w:rPr>
        <w:t>m</w:t>
      </w:r>
      <w:r w:rsidRPr="00571AFC">
        <w:rPr>
          <w:rFonts w:cstheme="minorHAnsi"/>
        </w:rPr>
        <w:t xml:space="preserve">usic </w:t>
      </w:r>
      <w:r>
        <w:rPr>
          <w:rFonts w:cstheme="minorHAnsi"/>
        </w:rPr>
        <w:t>s</w:t>
      </w:r>
      <w:r w:rsidRPr="00571AFC">
        <w:rPr>
          <w:rFonts w:cstheme="minorHAnsi"/>
        </w:rPr>
        <w:t xml:space="preserve">ervice and below is some guidance to </w:t>
      </w:r>
      <w:r>
        <w:rPr>
          <w:rFonts w:cstheme="minorHAnsi"/>
        </w:rPr>
        <w:t xml:space="preserve">help </w:t>
      </w:r>
      <w:r w:rsidRPr="00571AFC">
        <w:rPr>
          <w:rFonts w:cstheme="minorHAnsi"/>
        </w:rPr>
        <w:t xml:space="preserve">support you and your child throughout this initiative. Pupils who are not issued </w:t>
      </w:r>
      <w:r>
        <w:rPr>
          <w:rFonts w:cstheme="minorHAnsi"/>
        </w:rPr>
        <w:t xml:space="preserve">with </w:t>
      </w:r>
      <w:r w:rsidRPr="00571AFC">
        <w:rPr>
          <w:rFonts w:cstheme="minorHAnsi"/>
        </w:rPr>
        <w:t xml:space="preserve">an instrument are encouraged to </w:t>
      </w:r>
      <w:r>
        <w:rPr>
          <w:rFonts w:cstheme="minorHAnsi"/>
        </w:rPr>
        <w:t>visit</w:t>
      </w:r>
      <w:r w:rsidRPr="00571AFC">
        <w:rPr>
          <w:rFonts w:cstheme="minorHAnsi"/>
        </w:rPr>
        <w:t xml:space="preserve"> room 2 at break times, lunchtimes and after school to rehearse on the instruments</w:t>
      </w:r>
      <w:r>
        <w:rPr>
          <w:rFonts w:cstheme="minorHAnsi"/>
        </w:rPr>
        <w:t xml:space="preserve"> whilst</w:t>
      </w:r>
      <w:r w:rsidRPr="00571AFC">
        <w:rPr>
          <w:rFonts w:cstheme="minorHAnsi"/>
        </w:rPr>
        <w:t xml:space="preserve"> in school. Pupils must remember to bring their instrument back into school on the day of their lesson (see above). </w:t>
      </w:r>
    </w:p>
    <w:p w14:paraId="4B719987" w14:textId="601BB8DE" w:rsidR="00AA2C79" w:rsidRDefault="00AA2C79" w:rsidP="00E24BC9">
      <w:pPr>
        <w:ind w:right="544"/>
      </w:pPr>
    </w:p>
    <w:p w14:paraId="1A39B31E" w14:textId="77777777" w:rsidR="00E24BC9" w:rsidRDefault="00E24BC9" w:rsidP="00E24BC9">
      <w:pPr>
        <w:ind w:right="544"/>
        <w:rPr>
          <w:rFonts w:cstheme="minorHAnsi"/>
        </w:rPr>
      </w:pPr>
      <w:r w:rsidRPr="00571AFC">
        <w:rPr>
          <w:rFonts w:cstheme="minorHAnsi"/>
        </w:rPr>
        <w:t>To make progress it is essential for your child to practice regularly</w:t>
      </w:r>
      <w:r>
        <w:rPr>
          <w:rFonts w:cstheme="minorHAnsi"/>
        </w:rPr>
        <w:t xml:space="preserve">, </w:t>
      </w:r>
      <w:r w:rsidRPr="00571AFC">
        <w:rPr>
          <w:rFonts w:cstheme="minorHAnsi"/>
        </w:rPr>
        <w:t xml:space="preserve">10-15 minutes practice every day is recommended at this stage. This is far better than an hour the day before their instrumental lesson or at </w:t>
      </w:r>
      <w:r>
        <w:rPr>
          <w:rFonts w:cstheme="minorHAnsi"/>
        </w:rPr>
        <w:t>the</w:t>
      </w:r>
      <w:r w:rsidRPr="00571AFC">
        <w:rPr>
          <w:rFonts w:cstheme="minorHAnsi"/>
        </w:rPr>
        <w:t xml:space="preserve"> weekend. </w:t>
      </w:r>
    </w:p>
    <w:p w14:paraId="0454C592" w14:textId="432C3001" w:rsidR="00AA2C79" w:rsidRDefault="00AA2C79" w:rsidP="00E24BC9">
      <w:pPr>
        <w:ind w:right="544"/>
      </w:pPr>
    </w:p>
    <w:p w14:paraId="2A9CABD5" w14:textId="77777777" w:rsidR="00E24BC9" w:rsidRPr="00571AFC" w:rsidRDefault="00E24BC9" w:rsidP="00E24BC9">
      <w:pPr>
        <w:autoSpaceDE w:val="0"/>
        <w:autoSpaceDN w:val="0"/>
        <w:adjustRightInd w:val="0"/>
        <w:spacing w:after="120"/>
        <w:ind w:right="544"/>
        <w:jc w:val="both"/>
        <w:rPr>
          <w:rFonts w:cstheme="minorHAnsi"/>
        </w:rPr>
      </w:pPr>
      <w:r>
        <w:rPr>
          <w:rFonts w:cstheme="minorHAnsi"/>
        </w:rPr>
        <w:t>You</w:t>
      </w:r>
      <w:r w:rsidRPr="00571AFC">
        <w:rPr>
          <w:rFonts w:cstheme="minorHAnsi"/>
        </w:rPr>
        <w:t xml:space="preserve"> can support your child in their practice is by:</w:t>
      </w:r>
    </w:p>
    <w:p w14:paraId="5778D95A" w14:textId="77777777" w:rsidR="00E24BC9" w:rsidRPr="00571AFC" w:rsidRDefault="00E24BC9" w:rsidP="00E24BC9">
      <w:pPr>
        <w:pStyle w:val="ListParagraph"/>
        <w:numPr>
          <w:ilvl w:val="0"/>
          <w:numId w:val="1"/>
        </w:numPr>
        <w:ind w:right="544"/>
        <w:rPr>
          <w:rFonts w:asciiTheme="minorHAnsi" w:hAnsiTheme="minorHAnsi" w:cstheme="minorHAnsi"/>
          <w:sz w:val="22"/>
        </w:rPr>
      </w:pPr>
      <w:r w:rsidRPr="00571AFC">
        <w:rPr>
          <w:rFonts w:asciiTheme="minorHAnsi" w:hAnsiTheme="minorHAnsi" w:cstheme="minorHAnsi"/>
          <w:sz w:val="22"/>
        </w:rPr>
        <w:t>Talking to your child about their practice and their lesson</w:t>
      </w:r>
      <w:r>
        <w:rPr>
          <w:rFonts w:asciiTheme="minorHAnsi" w:hAnsiTheme="minorHAnsi" w:cstheme="minorHAnsi"/>
          <w:sz w:val="22"/>
        </w:rPr>
        <w:t>.</w:t>
      </w:r>
    </w:p>
    <w:p w14:paraId="52373CC4" w14:textId="77777777" w:rsidR="00E24BC9" w:rsidRPr="00571AFC" w:rsidRDefault="00E24BC9" w:rsidP="00E24BC9">
      <w:pPr>
        <w:pStyle w:val="ListParagraph"/>
        <w:numPr>
          <w:ilvl w:val="0"/>
          <w:numId w:val="1"/>
        </w:numPr>
        <w:ind w:right="544"/>
        <w:rPr>
          <w:rFonts w:asciiTheme="minorHAnsi" w:hAnsiTheme="minorHAnsi" w:cstheme="minorHAnsi"/>
          <w:sz w:val="22"/>
        </w:rPr>
      </w:pPr>
      <w:r w:rsidRPr="00571AFC">
        <w:rPr>
          <w:rFonts w:asciiTheme="minorHAnsi" w:hAnsiTheme="minorHAnsi" w:cstheme="minorHAnsi"/>
          <w:sz w:val="22"/>
        </w:rPr>
        <w:t xml:space="preserve"> Ask</w:t>
      </w:r>
      <w:r>
        <w:rPr>
          <w:rFonts w:asciiTheme="minorHAnsi" w:hAnsiTheme="minorHAnsi" w:cstheme="minorHAnsi"/>
          <w:sz w:val="22"/>
        </w:rPr>
        <w:t>ing</w:t>
      </w:r>
      <w:r w:rsidRPr="00571AFC">
        <w:rPr>
          <w:rFonts w:asciiTheme="minorHAnsi" w:hAnsiTheme="minorHAnsi" w:cstheme="minorHAnsi"/>
          <w:sz w:val="22"/>
        </w:rPr>
        <w:t xml:space="preserve"> to hear what they can now do</w:t>
      </w:r>
      <w:r>
        <w:rPr>
          <w:rFonts w:asciiTheme="minorHAnsi" w:hAnsiTheme="minorHAnsi" w:cstheme="minorHAnsi"/>
          <w:sz w:val="22"/>
        </w:rPr>
        <w:t xml:space="preserve"> and </w:t>
      </w:r>
      <w:r w:rsidRPr="00571AFC">
        <w:rPr>
          <w:rFonts w:asciiTheme="minorHAnsi" w:hAnsiTheme="minorHAnsi" w:cstheme="minorHAnsi"/>
          <w:sz w:val="22"/>
        </w:rPr>
        <w:t>what they now know following their lesson</w:t>
      </w:r>
      <w:r>
        <w:rPr>
          <w:rFonts w:asciiTheme="minorHAnsi" w:hAnsiTheme="minorHAnsi" w:cstheme="minorHAnsi"/>
          <w:sz w:val="22"/>
        </w:rPr>
        <w:t>.</w:t>
      </w:r>
    </w:p>
    <w:p w14:paraId="2C231AB3" w14:textId="77777777" w:rsidR="00E24BC9" w:rsidRPr="00571AFC" w:rsidRDefault="00E24BC9" w:rsidP="00E24BC9">
      <w:pPr>
        <w:pStyle w:val="ListParagraph"/>
        <w:numPr>
          <w:ilvl w:val="0"/>
          <w:numId w:val="1"/>
        </w:numPr>
        <w:ind w:right="544"/>
        <w:rPr>
          <w:rFonts w:asciiTheme="minorHAnsi" w:hAnsiTheme="minorHAnsi" w:cstheme="minorHAnsi"/>
          <w:sz w:val="22"/>
        </w:rPr>
      </w:pPr>
      <w:r w:rsidRPr="00571AFC">
        <w:rPr>
          <w:rFonts w:asciiTheme="minorHAnsi" w:hAnsiTheme="minorHAnsi" w:cstheme="minorHAnsi"/>
          <w:sz w:val="22"/>
        </w:rPr>
        <w:lastRenderedPageBreak/>
        <w:t>Encourag</w:t>
      </w:r>
      <w:r>
        <w:rPr>
          <w:rFonts w:asciiTheme="minorHAnsi" w:hAnsiTheme="minorHAnsi" w:cstheme="minorHAnsi"/>
          <w:sz w:val="22"/>
        </w:rPr>
        <w:t>ing</w:t>
      </w:r>
      <w:r w:rsidRPr="00571AFC">
        <w:rPr>
          <w:rFonts w:asciiTheme="minorHAnsi" w:hAnsiTheme="minorHAnsi" w:cstheme="minorHAnsi"/>
          <w:sz w:val="22"/>
        </w:rPr>
        <w:t xml:space="preserve"> your child to ‘perform’ </w:t>
      </w:r>
      <w:r>
        <w:rPr>
          <w:rFonts w:asciiTheme="minorHAnsi" w:hAnsiTheme="minorHAnsi" w:cstheme="minorHAnsi"/>
          <w:sz w:val="22"/>
        </w:rPr>
        <w:t>for</w:t>
      </w:r>
      <w:r w:rsidRPr="00571AFC">
        <w:rPr>
          <w:rFonts w:asciiTheme="minorHAnsi" w:hAnsiTheme="minorHAnsi" w:cstheme="minorHAnsi"/>
          <w:sz w:val="22"/>
        </w:rPr>
        <w:t xml:space="preserve"> you and other family members at the end of their daily practice.</w:t>
      </w:r>
    </w:p>
    <w:p w14:paraId="59C4034B" w14:textId="77777777" w:rsidR="00E24BC9" w:rsidRPr="00571AFC" w:rsidRDefault="00E24BC9" w:rsidP="00E24BC9">
      <w:pPr>
        <w:ind w:left="360" w:right="544"/>
        <w:rPr>
          <w:rFonts w:cstheme="minorHAnsi"/>
        </w:rPr>
      </w:pPr>
    </w:p>
    <w:p w14:paraId="4FBF2BE9" w14:textId="3AFB12C5" w:rsidR="00E24BC9" w:rsidRPr="00571AFC" w:rsidRDefault="00E24BC9" w:rsidP="00E24BC9">
      <w:pPr>
        <w:ind w:left="360" w:right="544"/>
        <w:rPr>
          <w:rFonts w:cstheme="minorHAnsi"/>
        </w:rPr>
      </w:pPr>
      <w:r w:rsidRPr="00571AFC">
        <w:rPr>
          <w:rFonts w:cstheme="minorHAnsi"/>
        </w:rPr>
        <w:t xml:space="preserve">Finally, on Wednesday </w:t>
      </w:r>
      <w:r w:rsidR="0015216C">
        <w:rPr>
          <w:rFonts w:cstheme="minorHAnsi"/>
        </w:rPr>
        <w:t>4</w:t>
      </w:r>
      <w:r w:rsidRPr="00571AFC">
        <w:rPr>
          <w:rFonts w:cstheme="minorHAnsi"/>
        </w:rPr>
        <w:t xml:space="preserve"> December</w:t>
      </w:r>
      <w:r w:rsidR="0015216C">
        <w:rPr>
          <w:rFonts w:cstheme="minorHAnsi"/>
        </w:rPr>
        <w:t xml:space="preserve"> 2019</w:t>
      </w:r>
      <w:r w:rsidRPr="00571AFC">
        <w:rPr>
          <w:rFonts w:cstheme="minorHAnsi"/>
        </w:rPr>
        <w:t xml:space="preserve"> many of the pupils will be asked to take part in the </w:t>
      </w:r>
      <w:r>
        <w:rPr>
          <w:rFonts w:cstheme="minorHAnsi"/>
        </w:rPr>
        <w:t>w</w:t>
      </w:r>
      <w:r w:rsidRPr="00571AFC">
        <w:rPr>
          <w:rFonts w:cstheme="minorHAnsi"/>
        </w:rPr>
        <w:t xml:space="preserve">inter </w:t>
      </w:r>
      <w:r>
        <w:rPr>
          <w:rFonts w:cstheme="minorHAnsi"/>
        </w:rPr>
        <w:t>c</w:t>
      </w:r>
      <w:r w:rsidRPr="00571AFC">
        <w:rPr>
          <w:rFonts w:cstheme="minorHAnsi"/>
        </w:rPr>
        <w:t>oncert at Venue 53 (UCLAN) to showcase their progress so far. Tickets will be available from November. Even if your child is not performing in the concert I recommend coming to watch so they can see a range of live music performances.</w:t>
      </w:r>
    </w:p>
    <w:p w14:paraId="74047769" w14:textId="77777777" w:rsidR="00E24BC9" w:rsidRPr="00571AFC" w:rsidRDefault="00E24BC9" w:rsidP="00E24BC9">
      <w:pPr>
        <w:ind w:left="360" w:right="544"/>
        <w:rPr>
          <w:rFonts w:cstheme="minorHAnsi"/>
        </w:rPr>
      </w:pPr>
    </w:p>
    <w:p w14:paraId="59D2D14F" w14:textId="77777777" w:rsidR="0015216C" w:rsidRPr="00641A14" w:rsidRDefault="0015216C" w:rsidP="0015216C">
      <w:pPr>
        <w:ind w:left="360"/>
        <w:rPr>
          <w:rFonts w:cstheme="minorHAnsi"/>
        </w:rPr>
      </w:pPr>
      <w:r w:rsidRPr="00641A14">
        <w:rPr>
          <w:rFonts w:cstheme="minorHAnsi"/>
        </w:rPr>
        <w:t>If you have any questions about the Music Initiative please do not hesitate to contact myself, Mrs Fletcher or Miss Ishtiaq who will be happy to provide further information.</w:t>
      </w:r>
    </w:p>
    <w:p w14:paraId="65673C26" w14:textId="77777777" w:rsidR="00E24BC9" w:rsidRPr="00571AFC" w:rsidRDefault="00E24BC9" w:rsidP="00E24BC9">
      <w:pPr>
        <w:ind w:left="360" w:right="544"/>
        <w:rPr>
          <w:rFonts w:cstheme="minorHAnsi"/>
        </w:rPr>
      </w:pPr>
    </w:p>
    <w:p w14:paraId="447B62F5" w14:textId="77777777" w:rsidR="00E24BC9" w:rsidRPr="00571AFC" w:rsidRDefault="00E24BC9" w:rsidP="00E24BC9">
      <w:pPr>
        <w:ind w:left="360" w:right="544"/>
        <w:rPr>
          <w:rFonts w:cstheme="minorHAnsi"/>
        </w:rPr>
      </w:pPr>
      <w:r w:rsidRPr="00571AFC">
        <w:rPr>
          <w:rFonts w:cstheme="minorHAnsi"/>
        </w:rPr>
        <w:t xml:space="preserve">Yours </w:t>
      </w:r>
      <w:r>
        <w:rPr>
          <w:rFonts w:cstheme="minorHAnsi"/>
        </w:rPr>
        <w:t>si</w:t>
      </w:r>
      <w:r w:rsidRPr="00571AFC">
        <w:rPr>
          <w:rFonts w:cstheme="minorHAnsi"/>
        </w:rPr>
        <w:t>ncerely</w:t>
      </w:r>
    </w:p>
    <w:p w14:paraId="4C903316" w14:textId="77777777" w:rsidR="00E24BC9" w:rsidRPr="00571AFC" w:rsidRDefault="00E24BC9" w:rsidP="00E24BC9">
      <w:pPr>
        <w:ind w:left="360" w:right="544"/>
        <w:rPr>
          <w:rFonts w:cstheme="minorHAnsi"/>
        </w:rPr>
      </w:pPr>
      <w:r>
        <w:rPr>
          <w:noProof/>
        </w:rPr>
        <w:drawing>
          <wp:inline distT="0" distB="0" distL="0" distR="0" wp14:anchorId="5149481F" wp14:editId="0360BBC9">
            <wp:extent cx="1308806" cy="533400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084" cy="537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4A3EA" w14:textId="77777777" w:rsidR="00E24BC9" w:rsidRPr="00E511CD" w:rsidRDefault="00E24BC9" w:rsidP="00E24BC9">
      <w:pPr>
        <w:ind w:left="360" w:right="544"/>
        <w:rPr>
          <w:rFonts w:cstheme="minorHAnsi"/>
          <w:b/>
        </w:rPr>
      </w:pPr>
      <w:r w:rsidRPr="00E511CD">
        <w:rPr>
          <w:rFonts w:cstheme="minorHAnsi"/>
          <w:b/>
        </w:rPr>
        <w:t>Mrs C Brook</w:t>
      </w:r>
    </w:p>
    <w:p w14:paraId="74112870" w14:textId="77777777" w:rsidR="00E24BC9" w:rsidRPr="00E511CD" w:rsidRDefault="00E24BC9" w:rsidP="00E24BC9">
      <w:pPr>
        <w:ind w:left="360" w:right="544"/>
        <w:rPr>
          <w:rFonts w:cstheme="minorHAnsi"/>
          <w:b/>
        </w:rPr>
      </w:pPr>
      <w:r w:rsidRPr="00E511CD">
        <w:rPr>
          <w:rFonts w:cstheme="minorHAnsi"/>
          <w:b/>
        </w:rPr>
        <w:t>Faculty Leader for the Expressive Arts</w:t>
      </w:r>
    </w:p>
    <w:p w14:paraId="70D2D8C2" w14:textId="63D286B5" w:rsidR="00AA2C79" w:rsidRDefault="00AA2C79"/>
    <w:p w14:paraId="1E86ADE4" w14:textId="2FC9B907" w:rsidR="00AA2C79" w:rsidRDefault="00AA2C79"/>
    <w:p w14:paraId="68CC1A08" w14:textId="790F9299" w:rsidR="00AA2C79" w:rsidRDefault="00AA2C79"/>
    <w:p w14:paraId="6577F4C9" w14:textId="45F6B0F0" w:rsidR="00AA2C79" w:rsidRDefault="00AA2C79"/>
    <w:p w14:paraId="23EED2F0" w14:textId="3A326043" w:rsidR="00AA2C79" w:rsidRDefault="00AA2C79"/>
    <w:p w14:paraId="6BC2223C" w14:textId="11A85934" w:rsidR="00AA2C79" w:rsidRDefault="00AA2C79"/>
    <w:p w14:paraId="0272C7AE" w14:textId="08632300" w:rsidR="00AA2C79" w:rsidRDefault="00AA2C79"/>
    <w:p w14:paraId="77A6382B" w14:textId="0A29C613" w:rsidR="0046398C" w:rsidRDefault="0046398C"/>
    <w:p w14:paraId="7FA06A1D" w14:textId="4813E8F9" w:rsidR="00AA2C79" w:rsidRDefault="00AA2C79"/>
    <w:p w14:paraId="3EDD7DD6" w14:textId="52314B5D" w:rsidR="00AA2C79" w:rsidRDefault="00AA2C79"/>
    <w:p w14:paraId="482519B5" w14:textId="5258164F" w:rsidR="00AA2C79" w:rsidRDefault="00AA2C79"/>
    <w:p w14:paraId="185CC193" w14:textId="397AD4F5" w:rsidR="00AA2C79" w:rsidRDefault="00AA2C79"/>
    <w:p w14:paraId="38488974" w14:textId="51CE07CC" w:rsidR="00AA2C79" w:rsidRDefault="00AA2C79"/>
    <w:p w14:paraId="680E0316" w14:textId="7C9944FF" w:rsidR="00AA2C79" w:rsidRDefault="00AA2C79"/>
    <w:p w14:paraId="1EF8DAF5" w14:textId="495CF3AD" w:rsidR="00AA2C79" w:rsidRDefault="00AA2C79"/>
    <w:p w14:paraId="0DFD01B4" w14:textId="3E36FF4D" w:rsidR="00E24BC9" w:rsidRDefault="00E24BC9"/>
    <w:p w14:paraId="5EED0D8E" w14:textId="472DDF98" w:rsidR="00E24BC9" w:rsidRDefault="00E24BC9"/>
    <w:p w14:paraId="45E7B059" w14:textId="64650FE9" w:rsidR="00E24BC9" w:rsidRDefault="00E24BC9"/>
    <w:p w14:paraId="142045B9" w14:textId="351F8926" w:rsidR="00E24BC9" w:rsidRDefault="00E24BC9"/>
    <w:p w14:paraId="15DD4076" w14:textId="63FEB78C" w:rsidR="00E24BC9" w:rsidRDefault="00E24BC9"/>
    <w:p w14:paraId="3DD4570B" w14:textId="161C0B07" w:rsidR="00E24BC9" w:rsidRDefault="00E24BC9"/>
    <w:p w14:paraId="4CDFD0B4" w14:textId="415655F8" w:rsidR="00E24BC9" w:rsidRDefault="00E24BC9"/>
    <w:p w14:paraId="282CD6FF" w14:textId="5B40CE8D" w:rsidR="00E24BC9" w:rsidRDefault="00E24BC9"/>
    <w:p w14:paraId="6040CFDC" w14:textId="3173268E" w:rsidR="00E24BC9" w:rsidRDefault="00E24BC9"/>
    <w:p w14:paraId="299AE430" w14:textId="3630CDAB" w:rsidR="00E24BC9" w:rsidRDefault="00E24BC9"/>
    <w:p w14:paraId="094EF6DC" w14:textId="35611251" w:rsidR="00E24BC9" w:rsidRDefault="00E24BC9"/>
    <w:p w14:paraId="68087056" w14:textId="26CA74F3" w:rsidR="00E24BC9" w:rsidRDefault="00E24BC9"/>
    <w:p w14:paraId="3FF562B9" w14:textId="43D921E2" w:rsidR="00E24BC9" w:rsidRDefault="00E24BC9"/>
    <w:p w14:paraId="7BF5AA4C" w14:textId="1A932597" w:rsidR="00E24BC9" w:rsidRDefault="00E24BC9"/>
    <w:p w14:paraId="1A15CEA0" w14:textId="51A48F83" w:rsidR="00E24BC9" w:rsidRDefault="00E24BC9"/>
    <w:p w14:paraId="24380677" w14:textId="145CBAFB" w:rsidR="00E24BC9" w:rsidRDefault="00E24BC9"/>
    <w:p w14:paraId="2D3C35C2" w14:textId="77777777" w:rsidR="00E24BC9" w:rsidRDefault="00E24BC9" w:rsidP="00E24BC9">
      <w:pPr>
        <w:jc w:val="center"/>
        <w:rPr>
          <w:rFonts w:cstheme="minorHAnsi"/>
          <w:b/>
          <w:u w:val="single"/>
        </w:rPr>
      </w:pPr>
    </w:p>
    <w:p w14:paraId="79E710B1" w14:textId="77777777" w:rsidR="00E24BC9" w:rsidRDefault="00E24BC9" w:rsidP="00E24BC9">
      <w:pPr>
        <w:jc w:val="center"/>
        <w:rPr>
          <w:rFonts w:cstheme="minorHAnsi"/>
          <w:b/>
          <w:u w:val="single"/>
        </w:rPr>
      </w:pPr>
    </w:p>
    <w:p w14:paraId="63A2EDF3" w14:textId="77777777" w:rsidR="0015216C" w:rsidRDefault="0015216C" w:rsidP="00E24BC9">
      <w:pPr>
        <w:ind w:right="402"/>
        <w:jc w:val="center"/>
        <w:rPr>
          <w:rFonts w:cstheme="minorHAnsi"/>
          <w:b/>
          <w:u w:val="single"/>
        </w:rPr>
      </w:pPr>
    </w:p>
    <w:sectPr w:rsidR="0015216C" w:rsidSect="00AA2C7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566" w:bottom="1440" w:left="1440" w:header="426" w:footer="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6BAD5" w14:textId="77777777" w:rsidR="00A65FD3" w:rsidRDefault="00A65FD3" w:rsidP="00A65FD3">
      <w:r>
        <w:separator/>
      </w:r>
    </w:p>
  </w:endnote>
  <w:endnote w:type="continuationSeparator" w:id="0">
    <w:p w14:paraId="51DF6C6F" w14:textId="77777777" w:rsidR="00A65FD3" w:rsidRDefault="00A65FD3" w:rsidP="00A6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C82AF" w14:textId="5FAECE70" w:rsidR="00A65FD3" w:rsidRDefault="00A65FD3" w:rsidP="00A65FD3">
    <w:pPr>
      <w:pStyle w:val="Footer"/>
      <w:ind w:left="-99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06773" w14:textId="0D4D83C4" w:rsidR="00AA2C79" w:rsidRDefault="00AA2C79">
    <w:pPr>
      <w:pStyle w:val="Footer"/>
    </w:pPr>
    <w:r>
      <w:rPr>
        <w:noProof/>
      </w:rPr>
      <w:drawing>
        <wp:inline distT="0" distB="0" distL="0" distR="0" wp14:anchorId="71C4B9A3" wp14:editId="7101733D">
          <wp:extent cx="6286500" cy="11080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1108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5C7BA" w14:textId="77777777" w:rsidR="00A65FD3" w:rsidRDefault="00A65FD3" w:rsidP="00A65FD3">
      <w:r>
        <w:separator/>
      </w:r>
    </w:p>
  </w:footnote>
  <w:footnote w:type="continuationSeparator" w:id="0">
    <w:p w14:paraId="48DD1579" w14:textId="77777777" w:rsidR="00A65FD3" w:rsidRDefault="00A65FD3" w:rsidP="00A65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A44B6" w14:textId="46E42FAF" w:rsidR="00A65FD3" w:rsidRDefault="00A65FD3" w:rsidP="00A65FD3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BA19C" w14:textId="7C262D87" w:rsidR="00AA2C79" w:rsidRDefault="00E24BC9" w:rsidP="00AA2C79">
    <w:pPr>
      <w:pStyle w:val="Header"/>
      <w:tabs>
        <w:tab w:val="clear" w:pos="4513"/>
        <w:tab w:val="clear" w:pos="9026"/>
        <w:tab w:val="left" w:pos="8355"/>
      </w:tabs>
      <w:jc w:val="right"/>
    </w:pPr>
    <w:r>
      <w:rPr>
        <w:b/>
        <w:noProof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6B415C2D" wp14:editId="23BC6E4D">
          <wp:simplePos x="0" y="0"/>
          <wp:positionH relativeFrom="margin">
            <wp:posOffset>-329610</wp:posOffset>
          </wp:positionH>
          <wp:positionV relativeFrom="paragraph">
            <wp:posOffset>329949</wp:posOffset>
          </wp:positionV>
          <wp:extent cx="1685925" cy="1457325"/>
          <wp:effectExtent l="0" t="0" r="9525" b="9525"/>
          <wp:wrapSquare wrapText="bothSides"/>
          <wp:docPr id="3" name="Picture 3" descr="C:\Users\brapp002\Logo's\LM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app002\Logo's\LMS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2C79">
      <w:tab/>
    </w:r>
    <w:r w:rsidR="00AA2C79">
      <w:rPr>
        <w:noProof/>
      </w:rPr>
      <w:drawing>
        <wp:inline distT="0" distB="0" distL="0" distR="0" wp14:anchorId="550E1504" wp14:editId="1849162B">
          <wp:extent cx="3043011" cy="2171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1841" cy="2242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C3FE6"/>
    <w:multiLevelType w:val="hybridMultilevel"/>
    <w:tmpl w:val="FBB4CA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D17DA"/>
    <w:multiLevelType w:val="hybridMultilevel"/>
    <w:tmpl w:val="7BC49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FD3"/>
    <w:rsid w:val="0015216C"/>
    <w:rsid w:val="0046398C"/>
    <w:rsid w:val="00523500"/>
    <w:rsid w:val="00A46EB7"/>
    <w:rsid w:val="00A65FD3"/>
    <w:rsid w:val="00AA2C79"/>
    <w:rsid w:val="00BC2658"/>
    <w:rsid w:val="00E07929"/>
    <w:rsid w:val="00E233A8"/>
    <w:rsid w:val="00E24BC9"/>
    <w:rsid w:val="00E42B2D"/>
    <w:rsid w:val="00F8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CEF91"/>
  <w15:chartTrackingRefBased/>
  <w15:docId w15:val="{ED78129A-9A11-4C28-8ABA-30CC5BA1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F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FD3"/>
  </w:style>
  <w:style w:type="paragraph" w:styleId="Footer">
    <w:name w:val="footer"/>
    <w:basedOn w:val="Normal"/>
    <w:link w:val="FooterChar"/>
    <w:uiPriority w:val="99"/>
    <w:unhideWhenUsed/>
    <w:rsid w:val="00A65F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FD3"/>
  </w:style>
  <w:style w:type="paragraph" w:styleId="BalloonText">
    <w:name w:val="Balloon Text"/>
    <w:basedOn w:val="Normal"/>
    <w:link w:val="BalloonTextChar"/>
    <w:uiPriority w:val="99"/>
    <w:semiHidden/>
    <w:unhideWhenUsed/>
    <w:rsid w:val="00A65F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FD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E24BC9"/>
    <w:rPr>
      <w:rFonts w:ascii="Arial" w:eastAsia="Cambria" w:hAnsi="Arial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E24BC9"/>
    <w:pPr>
      <w:autoSpaceDE w:val="0"/>
      <w:autoSpaceDN w:val="0"/>
      <w:adjustRightInd w:val="0"/>
      <w:spacing w:after="120"/>
      <w:ind w:left="720"/>
      <w:contextualSpacing/>
      <w:jc w:val="both"/>
    </w:pPr>
    <w:rPr>
      <w:rFonts w:ascii="Arial" w:eastAsia="Calibri" w:hAnsi="Arial" w:cs="Helvetica-Ligh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4BC9"/>
    <w:rPr>
      <w:rFonts w:cs="Arial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4A789-C879-4EB6-A64E-240DB8D4D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Park</dc:creator>
  <cp:keywords/>
  <dc:description/>
  <cp:lastModifiedBy>Mrs. Park</cp:lastModifiedBy>
  <cp:revision>2</cp:revision>
  <cp:lastPrinted>2017-11-15T15:02:00Z</cp:lastPrinted>
  <dcterms:created xsi:type="dcterms:W3CDTF">2019-09-17T14:11:00Z</dcterms:created>
  <dcterms:modified xsi:type="dcterms:W3CDTF">2019-09-17T14:11:00Z</dcterms:modified>
</cp:coreProperties>
</file>